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B017" w14:textId="77777777" w:rsidR="00111821" w:rsidRPr="005D65B2" w:rsidRDefault="00843946" w:rsidP="009743A6">
      <w:pPr>
        <w:pStyle w:val="Titolo1"/>
        <w:rPr>
          <w:lang w:val="it-IT"/>
        </w:rPr>
      </w:pPr>
      <w:r w:rsidRPr="005D65B2">
        <w:rPr>
          <w:lang w:val="it-IT"/>
        </w:rPr>
        <w:t xml:space="preserve">Titolo: </w:t>
      </w:r>
    </w:p>
    <w:p w14:paraId="616CFE0F" w14:textId="453A32A7" w:rsidR="00843946" w:rsidRPr="005D65B2" w:rsidRDefault="0097678D" w:rsidP="009743A6">
      <w:pPr>
        <w:pStyle w:val="Titolo1"/>
        <w:rPr>
          <w:lang w:val="it-IT"/>
        </w:rPr>
      </w:pPr>
      <w:r>
        <w:rPr>
          <w:lang w:val="it-IT"/>
        </w:rPr>
        <w:t>Modelli geologico-strutturali di alta risoluzione attraverso l’integrazione tra dati di superficie e profili sismici a riflessione in aree di tettonica attiva e recente in Italia meridionale</w:t>
      </w:r>
    </w:p>
    <w:p w14:paraId="2D5B62BD" w14:textId="77777777" w:rsidR="00843946" w:rsidRPr="00D141FB" w:rsidRDefault="00843946" w:rsidP="009743A6">
      <w:pPr>
        <w:rPr>
          <w:lang w:val="it-IT"/>
        </w:rPr>
      </w:pPr>
    </w:p>
    <w:p w14:paraId="25E7A59C" w14:textId="2E2E9F06" w:rsidR="00843946" w:rsidRPr="00D141FB" w:rsidRDefault="00843946" w:rsidP="009743A6">
      <w:pPr>
        <w:pStyle w:val="Titolo1"/>
        <w:rPr>
          <w:lang w:val="it-IT"/>
        </w:rPr>
      </w:pPr>
      <w:r w:rsidRPr="00D141FB">
        <w:rPr>
          <w:lang w:val="it-IT"/>
        </w:rPr>
        <w:t xml:space="preserve">Tutor: </w:t>
      </w:r>
      <w:r w:rsidR="002B0925">
        <w:rPr>
          <w:lang w:val="it-IT"/>
        </w:rPr>
        <w:t>Luigi Ferranti</w:t>
      </w:r>
    </w:p>
    <w:p w14:paraId="42C906F2" w14:textId="77777777" w:rsidR="00843946" w:rsidRPr="00D141FB" w:rsidRDefault="00843946" w:rsidP="009743A6">
      <w:pPr>
        <w:rPr>
          <w:lang w:val="it-IT"/>
        </w:rPr>
      </w:pPr>
    </w:p>
    <w:p w14:paraId="351C5160" w14:textId="433A1640" w:rsidR="00843946" w:rsidRPr="005D65B2" w:rsidRDefault="00843946" w:rsidP="009743A6">
      <w:pPr>
        <w:pStyle w:val="Titolo1"/>
        <w:rPr>
          <w:lang w:val="it-IT"/>
        </w:rPr>
      </w:pPr>
      <w:r w:rsidRPr="005D65B2">
        <w:rPr>
          <w:lang w:val="it-IT"/>
        </w:rPr>
        <w:t>Co-tutor</w:t>
      </w:r>
      <w:r w:rsidR="00D141FB" w:rsidRPr="005D65B2">
        <w:rPr>
          <w:lang w:val="it-IT"/>
        </w:rPr>
        <w:t>(s)</w:t>
      </w:r>
      <w:r w:rsidRPr="005D65B2">
        <w:rPr>
          <w:lang w:val="it-IT"/>
        </w:rPr>
        <w:t xml:space="preserve">: </w:t>
      </w:r>
      <w:r w:rsidR="0097678D">
        <w:rPr>
          <w:lang w:val="it-IT"/>
        </w:rPr>
        <w:t>TB</w:t>
      </w:r>
      <w:r w:rsidR="00DB57F0">
        <w:rPr>
          <w:lang w:val="it-IT"/>
        </w:rPr>
        <w:t>A</w:t>
      </w:r>
    </w:p>
    <w:p w14:paraId="1A6A9317" w14:textId="77777777" w:rsidR="00843946" w:rsidRPr="005D65B2" w:rsidRDefault="00843946" w:rsidP="009743A6">
      <w:pPr>
        <w:rPr>
          <w:lang w:val="it-IT"/>
        </w:rPr>
      </w:pPr>
    </w:p>
    <w:p w14:paraId="7123F910" w14:textId="77777777" w:rsidR="00111821" w:rsidRDefault="006D3000" w:rsidP="009743A6">
      <w:pPr>
        <w:pStyle w:val="Titolo1"/>
        <w:rPr>
          <w:lang w:val="it-IT"/>
        </w:rPr>
      </w:pPr>
      <w:r>
        <w:rPr>
          <w:lang w:val="it-IT"/>
        </w:rPr>
        <w:t>Proposta</w:t>
      </w:r>
      <w:r w:rsidR="00843946" w:rsidRPr="00FB3ACA">
        <w:rPr>
          <w:lang w:val="it-IT"/>
        </w:rPr>
        <w:t xml:space="preserve"> di ricerca</w:t>
      </w:r>
      <w:r w:rsidR="00843946">
        <w:rPr>
          <w:lang w:val="it-IT"/>
        </w:rPr>
        <w:t>:</w:t>
      </w:r>
      <w:r w:rsidR="00D141FB">
        <w:rPr>
          <w:lang w:val="it-IT"/>
        </w:rPr>
        <w:t xml:space="preserve"> </w:t>
      </w:r>
    </w:p>
    <w:p w14:paraId="4B2623E3" w14:textId="215C725A" w:rsidR="00111821" w:rsidRDefault="0097678D" w:rsidP="009743A6">
      <w:pPr>
        <w:rPr>
          <w:lang w:val="it-IT"/>
        </w:rPr>
      </w:pPr>
      <w:r>
        <w:rPr>
          <w:lang w:val="it-IT"/>
        </w:rPr>
        <w:t>L’interpretazione moderna di faglie attive o potenzialmente attive</w:t>
      </w:r>
      <w:r w:rsidR="00151474">
        <w:rPr>
          <w:lang w:val="it-IT"/>
        </w:rPr>
        <w:t>, e</w:t>
      </w:r>
      <w:r>
        <w:rPr>
          <w:lang w:val="it-IT"/>
        </w:rPr>
        <w:t xml:space="preserve"> di contest tettonici relativamente recenti</w:t>
      </w:r>
      <w:r w:rsidR="00151474">
        <w:rPr>
          <w:lang w:val="it-IT"/>
        </w:rPr>
        <w:t>,</w:t>
      </w:r>
      <w:r>
        <w:rPr>
          <w:lang w:val="it-IT"/>
        </w:rPr>
        <w:t xml:space="preserve"> necessita di modelli geologico-strutturali sempre più </w:t>
      </w:r>
      <w:r w:rsidR="00151474">
        <w:rPr>
          <w:lang w:val="it-IT"/>
        </w:rPr>
        <w:t>sofisticati</w:t>
      </w:r>
      <w:r>
        <w:rPr>
          <w:lang w:val="it-IT"/>
        </w:rPr>
        <w:t>. Il progetto propone l’integrazione tra dati geologici di superficie a scala più dettagliata della cartografia ufficiale generalmente disponibile (1:50.000 e spesso 1:100.000) e dati geofisici (profili sismici a riflessione di alta risoluzione e altri dati) per l’elaborazione di modelli geologico-strutturali</w:t>
      </w:r>
      <w:r w:rsidR="00DB57F0">
        <w:rPr>
          <w:lang w:val="it-IT"/>
        </w:rPr>
        <w:t xml:space="preserve"> complessi</w:t>
      </w:r>
      <w:r>
        <w:rPr>
          <w:lang w:val="it-IT"/>
        </w:rPr>
        <w:t xml:space="preserve"> fino a profondità dell’ordine dei </w:t>
      </w:r>
      <w:r w:rsidR="00DB57F0">
        <w:rPr>
          <w:lang w:val="it-IT"/>
        </w:rPr>
        <w:t xml:space="preserve">200-300 m, e il loro confronto con dati di sottosuolo </w:t>
      </w:r>
      <w:r w:rsidR="00151474">
        <w:rPr>
          <w:lang w:val="it-IT"/>
        </w:rPr>
        <w:t xml:space="preserve">che, sebbene </w:t>
      </w:r>
      <w:r w:rsidR="00DB57F0">
        <w:rPr>
          <w:lang w:val="it-IT"/>
        </w:rPr>
        <w:t>meno accurati</w:t>
      </w:r>
      <w:r w:rsidR="00151474">
        <w:rPr>
          <w:lang w:val="it-IT"/>
        </w:rPr>
        <w:t>, consentono una</w:t>
      </w:r>
      <w:r w:rsidR="00DB57F0">
        <w:rPr>
          <w:lang w:val="it-IT"/>
        </w:rPr>
        <w:t xml:space="preserve"> penetrazione </w:t>
      </w:r>
      <w:r w:rsidR="00151474">
        <w:rPr>
          <w:lang w:val="it-IT"/>
        </w:rPr>
        <w:t xml:space="preserve">a maggiore profondità crostale </w:t>
      </w:r>
      <w:r w:rsidR="00DB57F0">
        <w:rPr>
          <w:lang w:val="it-IT"/>
        </w:rPr>
        <w:t>(profili sismici industriali, l</w:t>
      </w:r>
      <w:r w:rsidR="00DB57F0" w:rsidRPr="005D65B2">
        <w:rPr>
          <w:lang w:val="it-IT"/>
        </w:rPr>
        <w:t>og geofisici e stratigrafie d</w:t>
      </w:r>
      <w:r w:rsidR="00DB57F0">
        <w:rPr>
          <w:lang w:val="it-IT"/>
        </w:rPr>
        <w:t xml:space="preserve">i </w:t>
      </w:r>
      <w:r w:rsidR="00DB57F0" w:rsidRPr="005D65B2">
        <w:rPr>
          <w:lang w:val="it-IT"/>
        </w:rPr>
        <w:t>pozzi</w:t>
      </w:r>
      <w:r w:rsidR="00DB57F0">
        <w:rPr>
          <w:lang w:val="it-IT"/>
        </w:rPr>
        <w:t xml:space="preserve"> e altri dati geofisici)</w:t>
      </w:r>
      <w:r w:rsidR="00151474">
        <w:rPr>
          <w:lang w:val="it-IT"/>
        </w:rPr>
        <w:t xml:space="preserve">. Tale approccio multidisciplinare e multiscala </w:t>
      </w:r>
      <w:proofErr w:type="gramStart"/>
      <w:r w:rsidR="00151474">
        <w:rPr>
          <w:lang w:val="it-IT"/>
        </w:rPr>
        <w:t>verrà impiegato</w:t>
      </w:r>
      <w:proofErr w:type="gramEnd"/>
      <w:r w:rsidR="00DB57F0">
        <w:rPr>
          <w:lang w:val="it-IT"/>
        </w:rPr>
        <w:t xml:space="preserve"> in aree di tettonica recente ed attiva in Italia meridionale, in particolare lungo il profilo CROP-04 (</w:t>
      </w:r>
      <w:r w:rsidR="00151474">
        <w:rPr>
          <w:lang w:val="it-IT"/>
        </w:rPr>
        <w:t xml:space="preserve">aree di </w:t>
      </w:r>
      <w:r w:rsidR="00DB57F0">
        <w:rPr>
          <w:lang w:val="it-IT"/>
        </w:rPr>
        <w:t>M. Marzano e Irpinia).</w:t>
      </w:r>
      <w:r w:rsidR="00151474">
        <w:rPr>
          <w:lang w:val="it-IT"/>
        </w:rPr>
        <w:t xml:space="preserve"> Il progetto proposto potrà contribuire ad evidenziare le geometrie, i tempi di attività a breve e lungo termine, e le possibili riattivazioni di faglie ad alto angolo, che includono rampe di faglie inverse plioceniche, faglie trascorrenti quaternarie e faglie normali tardo quaternarie.</w:t>
      </w:r>
    </w:p>
    <w:p w14:paraId="625C2AFA" w14:textId="77777777" w:rsidR="0097678D" w:rsidRPr="005D65B2" w:rsidRDefault="0097678D" w:rsidP="009743A6">
      <w:pPr>
        <w:rPr>
          <w:lang w:val="it-IT"/>
        </w:rPr>
      </w:pPr>
    </w:p>
    <w:p w14:paraId="14AB995A" w14:textId="77777777" w:rsidR="00A71CF8" w:rsidRPr="005D65B2" w:rsidRDefault="00A71CF8" w:rsidP="009743A6">
      <w:pPr>
        <w:pStyle w:val="Titolo1"/>
        <w:rPr>
          <w:lang w:val="it-IT"/>
        </w:rPr>
      </w:pPr>
    </w:p>
    <w:p w14:paraId="7ADB7F49" w14:textId="124B854A" w:rsidR="00843946" w:rsidRPr="00843946" w:rsidRDefault="006D3000" w:rsidP="009743A6">
      <w:pPr>
        <w:pStyle w:val="Titolo1"/>
        <w:rPr>
          <w:lang w:val="it-IT"/>
        </w:rPr>
      </w:pPr>
      <w:r>
        <w:rPr>
          <w:lang w:val="it-IT"/>
        </w:rPr>
        <w:t>Programma</w:t>
      </w:r>
      <w:r w:rsidR="00D141FB">
        <w:rPr>
          <w:lang w:val="it-IT"/>
        </w:rPr>
        <w:t xml:space="preserve"> di ricerca</w:t>
      </w:r>
      <w:r w:rsidR="00843946">
        <w:rPr>
          <w:lang w:val="it-IT"/>
        </w:rPr>
        <w:t>:</w:t>
      </w:r>
    </w:p>
    <w:p w14:paraId="1263B280" w14:textId="6F47CF37" w:rsidR="00A71CF8" w:rsidRPr="005D65B2" w:rsidRDefault="00DB57F0" w:rsidP="009743A6">
      <w:pPr>
        <w:rPr>
          <w:lang w:val="it-IT"/>
        </w:rPr>
      </w:pPr>
      <w:r>
        <w:rPr>
          <w:lang w:val="it-IT"/>
        </w:rPr>
        <w:t>Il progetto di ricerca prevede</w:t>
      </w:r>
      <w:r w:rsidR="00A71CF8" w:rsidRPr="005D65B2">
        <w:rPr>
          <w:lang w:val="it-IT"/>
        </w:rPr>
        <w:t>:</w:t>
      </w:r>
    </w:p>
    <w:p w14:paraId="15C388C2" w14:textId="6B731D70" w:rsidR="00A71CF8" w:rsidRPr="005D65B2" w:rsidRDefault="00DB57F0" w:rsidP="009743A6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Rilevamento geologico-strutturale in scala 1:10.000 di aree significative lungo il profilo CROP-04 dove sono note evidenze di deformazione attiva e recente lungo faglie ad alto angolo</w:t>
      </w:r>
      <w:r w:rsidR="00151474">
        <w:rPr>
          <w:lang w:val="it-IT"/>
        </w:rPr>
        <w:t xml:space="preserve"> di cui sopra</w:t>
      </w:r>
      <w:r>
        <w:rPr>
          <w:lang w:val="it-IT"/>
        </w:rPr>
        <w:t xml:space="preserve"> (</w:t>
      </w:r>
      <w:r w:rsidR="00151474">
        <w:rPr>
          <w:lang w:val="it-IT"/>
        </w:rPr>
        <w:t xml:space="preserve">es. </w:t>
      </w:r>
      <w:r>
        <w:rPr>
          <w:lang w:val="it-IT"/>
        </w:rPr>
        <w:t>bacino di Auletta, M. Carpineta, fronte del M. Marzano, dorsale di M. Giano)</w:t>
      </w:r>
      <w:r w:rsidR="00151474">
        <w:rPr>
          <w:lang w:val="it-IT"/>
        </w:rPr>
        <w:t>.</w:t>
      </w:r>
    </w:p>
    <w:p w14:paraId="09622D0F" w14:textId="1627B3B3" w:rsidR="00A71CF8" w:rsidRDefault="00DB57F0" w:rsidP="009743A6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Acquisizione di profili</w:t>
      </w:r>
      <w:r w:rsidR="00A71CF8" w:rsidRPr="005D65B2">
        <w:rPr>
          <w:lang w:val="it-IT"/>
        </w:rPr>
        <w:t xml:space="preserve"> sismici a </w:t>
      </w:r>
      <w:r>
        <w:rPr>
          <w:lang w:val="it-IT"/>
        </w:rPr>
        <w:t xml:space="preserve">riflessione </w:t>
      </w:r>
      <w:r w:rsidR="00151474">
        <w:rPr>
          <w:lang w:val="it-IT"/>
        </w:rPr>
        <w:t xml:space="preserve">(lunghezza tra 0.1-1 km) ortogonali alle principali </w:t>
      </w:r>
      <w:r w:rsidR="00D90EE6">
        <w:rPr>
          <w:lang w:val="it-IT"/>
        </w:rPr>
        <w:t>faglie</w:t>
      </w:r>
      <w:r w:rsidR="00151474">
        <w:rPr>
          <w:lang w:val="it-IT"/>
        </w:rPr>
        <w:t xml:space="preserve"> di cui sopra, con profondità target dell’ordine dei </w:t>
      </w:r>
      <w:r w:rsidR="008E74B0">
        <w:rPr>
          <w:lang w:val="it-IT"/>
        </w:rPr>
        <w:t>3</w:t>
      </w:r>
      <w:r w:rsidR="00151474">
        <w:rPr>
          <w:lang w:val="it-IT"/>
        </w:rPr>
        <w:t>0-</w:t>
      </w:r>
      <w:r w:rsidR="008E74B0">
        <w:rPr>
          <w:lang w:val="it-IT"/>
        </w:rPr>
        <w:t>3</w:t>
      </w:r>
      <w:r w:rsidR="00151474">
        <w:rPr>
          <w:lang w:val="it-IT"/>
        </w:rPr>
        <w:t>00 m.</w:t>
      </w:r>
    </w:p>
    <w:p w14:paraId="398262E7" w14:textId="2C32F496" w:rsidR="00151474" w:rsidRDefault="00151474" w:rsidP="009743A6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Interpretazione dei profili</w:t>
      </w:r>
      <w:r w:rsidRPr="005D65B2">
        <w:rPr>
          <w:lang w:val="it-IT"/>
        </w:rPr>
        <w:t xml:space="preserve"> sismici</w:t>
      </w:r>
      <w:r>
        <w:rPr>
          <w:lang w:val="it-IT"/>
        </w:rPr>
        <w:t xml:space="preserve"> sulla base dei rilievi di terreno e di eventuali sondaggi esistenti o da effettuare.</w:t>
      </w:r>
    </w:p>
    <w:p w14:paraId="0A4AA540" w14:textId="6955FCFB" w:rsidR="00D90EE6" w:rsidRDefault="00D90EE6" w:rsidP="00D90EE6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t>Estrapolazione delle geometrie ricostruite in profondità (5-8 km) sulla base di dati di sottosuolo di alta penetrazione/moderata risoluzione disponibili o da procurare sulla base di accordi confidenziali con industria.</w:t>
      </w:r>
    </w:p>
    <w:p w14:paraId="308A0D19" w14:textId="26513772" w:rsidR="00D90EE6" w:rsidRDefault="00D90EE6" w:rsidP="00D90EE6">
      <w:pPr>
        <w:pStyle w:val="Paragrafoelenco"/>
        <w:numPr>
          <w:ilvl w:val="0"/>
          <w:numId w:val="5"/>
        </w:numPr>
        <w:rPr>
          <w:lang w:val="it-IT"/>
        </w:rPr>
      </w:pPr>
      <w:r>
        <w:rPr>
          <w:lang w:val="it-IT"/>
        </w:rPr>
        <w:lastRenderedPageBreak/>
        <w:t>Bilanciamento delle geometrie deformative crostali sulla base dei vincoli del modello geologico-strutturale ad alta risoluzione.</w:t>
      </w:r>
    </w:p>
    <w:p w14:paraId="7A625632" w14:textId="77777777" w:rsidR="00D90EE6" w:rsidRDefault="00D90EE6" w:rsidP="00D90EE6">
      <w:pPr>
        <w:rPr>
          <w:lang w:val="it-IT"/>
        </w:rPr>
      </w:pPr>
    </w:p>
    <w:p w14:paraId="1A0D1E72" w14:textId="06B19C3A" w:rsidR="00D90EE6" w:rsidRDefault="00D90EE6" w:rsidP="00D90EE6">
      <w:pPr>
        <w:rPr>
          <w:lang w:val="it-IT"/>
        </w:rPr>
      </w:pPr>
      <w:r>
        <w:rPr>
          <w:lang w:val="it-IT"/>
        </w:rPr>
        <w:t xml:space="preserve">Il presente progetto beneficerà di cofinanziamento da parte della </w:t>
      </w:r>
      <w:r w:rsidRPr="00D90EE6">
        <w:rPr>
          <w:lang w:val="it-IT"/>
        </w:rPr>
        <w:t xml:space="preserve">AMASOIL </w:t>
      </w:r>
      <w:proofErr w:type="spellStart"/>
      <w:r w:rsidRPr="00D90EE6">
        <w:rPr>
          <w:lang w:val="it-IT"/>
        </w:rPr>
        <w:t>Srl</w:t>
      </w:r>
      <w:proofErr w:type="spellEnd"/>
      <w:r>
        <w:rPr>
          <w:lang w:val="it-IT"/>
        </w:rPr>
        <w:t xml:space="preserve">. Si prevede di applicare l’approccio multidisciplinare anche in altri contesti tettonici in Italia e all’estero, dove esistono rapporti di collaborazione tra il </w:t>
      </w:r>
      <w:proofErr w:type="spellStart"/>
      <w:r>
        <w:rPr>
          <w:lang w:val="it-IT"/>
        </w:rPr>
        <w:t>DiSTAR</w:t>
      </w:r>
      <w:proofErr w:type="spellEnd"/>
      <w:r>
        <w:rPr>
          <w:lang w:val="it-IT"/>
        </w:rPr>
        <w:t xml:space="preserve"> e AMASOIL.</w:t>
      </w:r>
    </w:p>
    <w:p w14:paraId="007DABCA" w14:textId="77777777" w:rsidR="00A700F5" w:rsidRPr="0092079B" w:rsidRDefault="00A700F5" w:rsidP="00A700F5">
      <w:pPr>
        <w:rPr>
          <w:lang w:val="it-IT"/>
        </w:rPr>
      </w:pPr>
    </w:p>
    <w:p w14:paraId="22E2EEF6" w14:textId="77777777" w:rsidR="00A71CF8" w:rsidRPr="0092079B" w:rsidRDefault="00A71CF8" w:rsidP="009743A6">
      <w:pPr>
        <w:rPr>
          <w:lang w:val="it-IT"/>
        </w:rPr>
      </w:pPr>
    </w:p>
    <w:sectPr w:rsidR="00A71CF8" w:rsidRPr="0092079B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B435" w14:textId="77777777" w:rsidR="006217F4" w:rsidRDefault="006217F4" w:rsidP="009743A6">
      <w:r>
        <w:separator/>
      </w:r>
    </w:p>
  </w:endnote>
  <w:endnote w:type="continuationSeparator" w:id="0">
    <w:p w14:paraId="0A859648" w14:textId="77777777" w:rsidR="006217F4" w:rsidRDefault="006217F4" w:rsidP="009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1DF1" w14:textId="77777777" w:rsidR="006217F4" w:rsidRDefault="006217F4" w:rsidP="009743A6">
      <w:r>
        <w:separator/>
      </w:r>
    </w:p>
  </w:footnote>
  <w:footnote w:type="continuationSeparator" w:id="0">
    <w:p w14:paraId="1F42FE2B" w14:textId="77777777" w:rsidR="006217F4" w:rsidRDefault="006217F4" w:rsidP="0097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507D"/>
    <w:multiLevelType w:val="hybridMultilevel"/>
    <w:tmpl w:val="235828E4"/>
    <w:lvl w:ilvl="0" w:tplc="0410000F">
      <w:start w:val="1"/>
      <w:numFmt w:val="decimal"/>
      <w:lvlText w:val="%1."/>
      <w:lvlJc w:val="left"/>
      <w:pPr>
        <w:ind w:left="824" w:hanging="360"/>
      </w:p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0B62"/>
    <w:multiLevelType w:val="hybridMultilevel"/>
    <w:tmpl w:val="9E7EE1AA"/>
    <w:lvl w:ilvl="0" w:tplc="0410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" w15:restartNumberingAfterBreak="0">
    <w:nsid w:val="462259A0"/>
    <w:multiLevelType w:val="hybridMultilevel"/>
    <w:tmpl w:val="45DC99D6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5DD63015"/>
    <w:multiLevelType w:val="hybridMultilevel"/>
    <w:tmpl w:val="A90A76A8"/>
    <w:lvl w:ilvl="0" w:tplc="0410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60C12581"/>
    <w:multiLevelType w:val="hybridMultilevel"/>
    <w:tmpl w:val="FAA8BE36"/>
    <w:lvl w:ilvl="0" w:tplc="CFA2381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787119389">
    <w:abstractNumId w:val="1"/>
  </w:num>
  <w:num w:numId="2" w16cid:durableId="703797429">
    <w:abstractNumId w:val="0"/>
  </w:num>
  <w:num w:numId="3" w16cid:durableId="1678657446">
    <w:abstractNumId w:val="5"/>
  </w:num>
  <w:num w:numId="4" w16cid:durableId="1320575757">
    <w:abstractNumId w:val="3"/>
  </w:num>
  <w:num w:numId="5" w16cid:durableId="211884991">
    <w:abstractNumId w:val="2"/>
  </w:num>
  <w:num w:numId="6" w16cid:durableId="1465350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57C92"/>
    <w:rsid w:val="00081541"/>
    <w:rsid w:val="000C1DE6"/>
    <w:rsid w:val="001003F7"/>
    <w:rsid w:val="00104DF6"/>
    <w:rsid w:val="00111821"/>
    <w:rsid w:val="00150FE3"/>
    <w:rsid w:val="00151474"/>
    <w:rsid w:val="001F2F69"/>
    <w:rsid w:val="00216444"/>
    <w:rsid w:val="002778AF"/>
    <w:rsid w:val="00283985"/>
    <w:rsid w:val="002848E0"/>
    <w:rsid w:val="002B0925"/>
    <w:rsid w:val="00320525"/>
    <w:rsid w:val="00352580"/>
    <w:rsid w:val="00386D2C"/>
    <w:rsid w:val="0042296A"/>
    <w:rsid w:val="004D3DE8"/>
    <w:rsid w:val="00537D3E"/>
    <w:rsid w:val="00551254"/>
    <w:rsid w:val="005B5DEE"/>
    <w:rsid w:val="005D65B2"/>
    <w:rsid w:val="005E1D0C"/>
    <w:rsid w:val="006217F4"/>
    <w:rsid w:val="00625313"/>
    <w:rsid w:val="00627329"/>
    <w:rsid w:val="00691360"/>
    <w:rsid w:val="006C1A97"/>
    <w:rsid w:val="006D3000"/>
    <w:rsid w:val="006F0950"/>
    <w:rsid w:val="00795659"/>
    <w:rsid w:val="007960E7"/>
    <w:rsid w:val="0079787D"/>
    <w:rsid w:val="007B4DAC"/>
    <w:rsid w:val="00804F30"/>
    <w:rsid w:val="008106CB"/>
    <w:rsid w:val="0084062D"/>
    <w:rsid w:val="00843946"/>
    <w:rsid w:val="008E74B0"/>
    <w:rsid w:val="0092079B"/>
    <w:rsid w:val="00950781"/>
    <w:rsid w:val="0095454E"/>
    <w:rsid w:val="009743A6"/>
    <w:rsid w:val="009757A1"/>
    <w:rsid w:val="0097678D"/>
    <w:rsid w:val="00977F10"/>
    <w:rsid w:val="009A30BB"/>
    <w:rsid w:val="009C7294"/>
    <w:rsid w:val="00A05148"/>
    <w:rsid w:val="00A700F5"/>
    <w:rsid w:val="00A71CF8"/>
    <w:rsid w:val="00B5116B"/>
    <w:rsid w:val="00BB43D0"/>
    <w:rsid w:val="00BE0724"/>
    <w:rsid w:val="00C5399D"/>
    <w:rsid w:val="00C92B1B"/>
    <w:rsid w:val="00CE0140"/>
    <w:rsid w:val="00D0219E"/>
    <w:rsid w:val="00D141FB"/>
    <w:rsid w:val="00D53C20"/>
    <w:rsid w:val="00D90EE6"/>
    <w:rsid w:val="00DB57F0"/>
    <w:rsid w:val="00DD4F4D"/>
    <w:rsid w:val="00E2425E"/>
    <w:rsid w:val="00E513E3"/>
    <w:rsid w:val="00E55DEA"/>
    <w:rsid w:val="00E6394D"/>
    <w:rsid w:val="00E65B28"/>
    <w:rsid w:val="00E849B2"/>
    <w:rsid w:val="00EB7EF5"/>
    <w:rsid w:val="00EC32CB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3A6"/>
    <w:pPr>
      <w:spacing w:line="288" w:lineRule="auto"/>
      <w:ind w:left="104"/>
      <w:jc w:val="both"/>
      <w:outlineLvl w:val="0"/>
    </w:pPr>
    <w:rPr>
      <w:rFonts w:ascii="Bell MT" w:eastAsia="Bell MT" w:hAnsi="Bell MT" w:cs="Times New Roman"/>
      <w:i/>
      <w:iCs/>
      <w:sz w:val="28"/>
      <w:szCs w:val="28"/>
      <w:lang w:val="en-GB"/>
    </w:rPr>
  </w:style>
  <w:style w:type="paragraph" w:styleId="Titolo1">
    <w:name w:val="heading 1"/>
    <w:basedOn w:val="Normale"/>
    <w:uiPriority w:val="9"/>
    <w:qFormat/>
    <w:rsid w:val="009743A6"/>
    <w:rPr>
      <w:b/>
      <w:bCs/>
      <w:i w:val="0"/>
      <w:i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LUIGI FERRANTI</cp:lastModifiedBy>
  <cp:revision>7</cp:revision>
  <dcterms:created xsi:type="dcterms:W3CDTF">2024-06-09T19:20:00Z</dcterms:created>
  <dcterms:modified xsi:type="dcterms:W3CDTF">2024-06-10T15:11:00Z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